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CF" w:rsidRPr="00A7078A" w:rsidRDefault="003C63CF" w:rsidP="003C63CF">
      <w:pPr>
        <w:jc w:val="center"/>
        <w:rPr>
          <w:rFonts w:ascii="Calibri" w:eastAsia="Calibri" w:hAnsi="Calibri" w:cs="Times New Roman"/>
        </w:rPr>
      </w:pPr>
      <w:r w:rsidRPr="00A707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C2A41D" wp14:editId="771EDC66">
            <wp:simplePos x="0" y="0"/>
            <wp:positionH relativeFrom="page">
              <wp:posOffset>357201</wp:posOffset>
            </wp:positionH>
            <wp:positionV relativeFrom="paragraph">
              <wp:posOffset>-119684</wp:posOffset>
            </wp:positionV>
            <wp:extent cx="1261745" cy="1261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3C63CF" w:rsidRPr="00D13863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52"/>
        </w:rPr>
      </w:pPr>
      <w:r w:rsidRPr="00D13863">
        <w:rPr>
          <w:rFonts w:ascii="Times New Roman" w:eastAsia="Calibri" w:hAnsi="Times New Roman" w:cs="Times New Roman"/>
          <w:sz w:val="44"/>
          <w:szCs w:val="52"/>
        </w:rPr>
        <w:t>Паспорт дидактического пособия</w:t>
      </w:r>
      <w:r w:rsidR="00D13863" w:rsidRPr="00D13863">
        <w:rPr>
          <w:rFonts w:ascii="Times New Roman" w:eastAsia="Calibri" w:hAnsi="Times New Roman" w:cs="Times New Roman"/>
          <w:sz w:val="44"/>
          <w:szCs w:val="52"/>
        </w:rPr>
        <w:t xml:space="preserve"> для подвижных игр</w:t>
      </w:r>
    </w:p>
    <w:p w:rsidR="003C63CF" w:rsidRPr="00D13863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52"/>
        </w:rPr>
      </w:pPr>
      <w:r w:rsidRPr="00D13863">
        <w:rPr>
          <w:rFonts w:ascii="Times New Roman" w:eastAsia="Calibri" w:hAnsi="Times New Roman" w:cs="Times New Roman"/>
          <w:sz w:val="44"/>
          <w:szCs w:val="52"/>
        </w:rPr>
        <w:t>«</w:t>
      </w:r>
      <w:r w:rsidR="00D13863" w:rsidRPr="00D13863">
        <w:rPr>
          <w:rFonts w:ascii="Times New Roman" w:eastAsia="Calibri" w:hAnsi="Times New Roman" w:cs="Times New Roman"/>
          <w:sz w:val="44"/>
          <w:szCs w:val="52"/>
        </w:rPr>
        <w:t>Попади-пролезь</w:t>
      </w:r>
      <w:r w:rsidRPr="00D13863">
        <w:rPr>
          <w:rFonts w:ascii="Times New Roman" w:eastAsia="Calibri" w:hAnsi="Times New Roman" w:cs="Times New Roman"/>
          <w:sz w:val="44"/>
          <w:szCs w:val="52"/>
        </w:rPr>
        <w:t>»</w:t>
      </w:r>
    </w:p>
    <w:p w:rsidR="003C63CF" w:rsidRPr="00D13863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8"/>
        </w:rPr>
      </w:pPr>
      <w:r w:rsidRPr="00D13863">
        <w:rPr>
          <w:rFonts w:ascii="Times New Roman" w:eastAsia="Calibri" w:hAnsi="Times New Roman" w:cs="Times New Roman"/>
          <w:sz w:val="44"/>
          <w:szCs w:val="52"/>
        </w:rPr>
        <w:t xml:space="preserve"> </w:t>
      </w: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C63CF" w:rsidRPr="00A7078A" w:rsidRDefault="003C63CF" w:rsidP="003C63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3C63CF" w:rsidRPr="00A7078A" w:rsidRDefault="003C63CF" w:rsidP="003C63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3CF" w:rsidRPr="00A7078A" w:rsidRDefault="003C63CF" w:rsidP="003C6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p w:rsidR="003C63CF" w:rsidRPr="00A7078A" w:rsidRDefault="003C63CF" w:rsidP="003C63CF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3C63CF" w:rsidRDefault="003C63CF" w:rsidP="009052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138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Попади-пролезь</w:t>
            </w: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C63CF" w:rsidRPr="00A7078A" w:rsidRDefault="00670A81" w:rsidP="00905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7101" cy="2813847"/>
                  <wp:effectExtent l="0" t="0" r="0" b="5715"/>
                  <wp:docPr id="4" name="Рисунок 4" descr="C:\Users\андрей\Downloads\20250108_094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50108_094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700" cy="2823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3-6 лет</w:t>
            </w: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3C63CF" w:rsidRPr="00A7078A" w:rsidRDefault="003C63CF" w:rsidP="00D138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развитие», 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D13863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2FC0"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координации, ловкости, внимания, концентрации. Формирование навыков различных видов ходьбы, бега, лазанья.</w:t>
            </w:r>
          </w:p>
          <w:p w:rsidR="003C63CF" w:rsidRDefault="003C63CF" w:rsidP="009052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90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3C63CF" w:rsidRPr="00D13863" w:rsidRDefault="003C63CF" w:rsidP="00D138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выполнено из </w:t>
            </w:r>
            <w:r w:rsidR="00D13863">
              <w:rPr>
                <w:rFonts w:ascii="Times New Roman" w:eastAsia="Calibri" w:hAnsi="Times New Roman" w:cs="Times New Roman"/>
                <w:sz w:val="28"/>
                <w:szCs w:val="28"/>
              </w:rPr>
              <w:t>эластичной ткани «</w:t>
            </w:r>
            <w:proofErr w:type="spellStart"/>
            <w:r w:rsidR="00D13863">
              <w:rPr>
                <w:rFonts w:ascii="Times New Roman" w:eastAsia="Calibri" w:hAnsi="Times New Roman" w:cs="Times New Roman"/>
                <w:sz w:val="28"/>
                <w:szCs w:val="28"/>
              </w:rPr>
              <w:t>Бифлекс</w:t>
            </w:r>
            <w:proofErr w:type="spellEnd"/>
            <w:r w:rsidR="00D13863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386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представляет собой полотнище размером 1м</w:t>
            </w:r>
            <w:r w:rsidR="00D13863" w:rsidRPr="00D1386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D13863">
              <w:rPr>
                <w:rFonts w:ascii="Times New Roman" w:eastAsia="Calibri" w:hAnsi="Times New Roman" w:cs="Times New Roman"/>
                <w:sz w:val="28"/>
                <w:szCs w:val="28"/>
              </w:rPr>
              <w:t>1.5м с прорезями круглой формы и креплениями в виде петель по углам</w:t>
            </w:r>
          </w:p>
        </w:tc>
      </w:tr>
      <w:tr w:rsidR="003C63CF" w:rsidRPr="00A7078A" w:rsidTr="009052D9">
        <w:tc>
          <w:tcPr>
            <w:tcW w:w="3397" w:type="dxa"/>
          </w:tcPr>
          <w:p w:rsidR="003C63CF" w:rsidRPr="00A7078A" w:rsidRDefault="003C63CF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3C63CF" w:rsidRDefault="00BB6045" w:rsidP="00BB604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7564BD5" wp14:editId="74A80FD4">
                  <wp:simplePos x="0" y="0"/>
                  <wp:positionH relativeFrom="column">
                    <wp:posOffset>-380365</wp:posOffset>
                  </wp:positionH>
                  <wp:positionV relativeFrom="paragraph">
                    <wp:posOffset>382270</wp:posOffset>
                  </wp:positionV>
                  <wp:extent cx="3045460" cy="2285365"/>
                  <wp:effectExtent l="0" t="953" r="1588" b="1587"/>
                  <wp:wrapSquare wrapText="bothSides"/>
                  <wp:docPr id="5" name="Рисунок 5" descr="C:\Users\андрей\Downloads\20250114_11574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20250114_115740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5460" cy="2285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FC0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="00C92FC0"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полотна способствуют формированию фундаментальных координационных способностей детей: </w:t>
            </w:r>
            <w:bookmarkStart w:id="0" w:name="_GoBack"/>
            <w:bookmarkEnd w:id="0"/>
            <w:r w:rsidR="00C92FC0"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зрительную память, пространственной ориентации, наблю</w:t>
            </w:r>
            <w:r w:rsidR="00C92FC0">
              <w:rPr>
                <w:rFonts w:ascii="Times New Roman" w:eastAsia="Calibri" w:hAnsi="Times New Roman" w:cs="Times New Roman"/>
                <w:sz w:val="28"/>
                <w:szCs w:val="28"/>
              </w:rPr>
              <w:t>дательность, ритма. Так же раз</w:t>
            </w:r>
            <w:r w:rsidR="00C92FC0"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витие чувства формы, эстетического восприятия и воображения.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Задание 1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«Пробеги через полотно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Двое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зрослых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двух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орон вертикально натягивают сыр (верхняя 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резинка в руке, нижняя - надеваем на 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у) Задача детей пролезть сквозь различные отверстия полотна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2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 попадись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Взрослые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натягивают сыр горизонтально над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головами у детей. Дети танцуют 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под полотном, пока играет музыка, 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только музыка останавливается, взрослые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опускают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полотно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полу. Задача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успеть выбежать до того, как их 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накроет полотно 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3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«Пройди через кочки»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Взрослые с двух сторон держат полотно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горизонт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ально полу. Задача детей пройти </w:t>
            </w: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>по отверстиям сыра с одной стороны на другую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4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"Попади в дырку"</w:t>
            </w:r>
          </w:p>
          <w:p w:rsidR="00C92FC0" w:rsidRPr="00C92FC0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Детям раздаются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мячи. Их задача – забросить мячик в вертикально натянутое полотно</w:t>
            </w:r>
          </w:p>
          <w:p w:rsidR="00C92FC0" w:rsidRPr="00A7078A" w:rsidRDefault="00C92FC0" w:rsidP="00C92F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(мячи можно заменить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кинезиомешочками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8348B7" w:rsidRDefault="00BB6045" w:rsidP="00C92FC0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73D9"/>
    <w:multiLevelType w:val="multilevel"/>
    <w:tmpl w:val="223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0E"/>
    <w:rsid w:val="000B70A6"/>
    <w:rsid w:val="0022059F"/>
    <w:rsid w:val="003C63CF"/>
    <w:rsid w:val="005B310E"/>
    <w:rsid w:val="00670A81"/>
    <w:rsid w:val="00886DB5"/>
    <w:rsid w:val="00B16F1B"/>
    <w:rsid w:val="00BB6045"/>
    <w:rsid w:val="00C92FC0"/>
    <w:rsid w:val="00D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2025-01-09T09:59:00Z</dcterms:created>
  <dcterms:modified xsi:type="dcterms:W3CDTF">2025-01-14T09:45:00Z</dcterms:modified>
</cp:coreProperties>
</file>